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340" w:firstLineChars="100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/>
          <w:color w:val="FF0000"/>
        </w:rPr>
        <w:pict>
          <v:shape id="文本框 1" o:spid="_x0000_s1026" o:spt="202" type="#_x0000_t202" style="position:absolute;left:0pt;margin-left:314.5pt;margin-top:0pt;height:117pt;width:117pt;mso-wrap-distance-bottom:0pt;mso-wrap-distance-left:9pt;mso-wrap-distance-right:9pt;mso-wrap-distance-top:0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pStyle w:val="2"/>
                    <w:spacing w:before="292" w:beforeLines="50" w:after="0"/>
                    <w:rPr>
                      <w:rFonts w:ascii="方正小标宋简体" w:eastAsia="方正小标宋简体"/>
                      <w:color w:val="FF0000"/>
                      <w:sz w:val="84"/>
                    </w:rPr>
                  </w:pPr>
                  <w:r>
                    <w:rPr>
                      <w:rFonts w:hint="eastAsia" w:ascii="方正小标宋简体" w:eastAsia="方正小标宋简体"/>
                      <w:color w:val="FF0000"/>
                      <w:sz w:val="84"/>
                    </w:rPr>
                    <w:t>文件</w:t>
                  </w:r>
                </w:p>
                <w:p>
                  <w:pPr>
                    <w:ind w:left="874" w:leftChars="257"/>
                  </w:pPr>
                </w:p>
              </w:txbxContent>
            </v:textbox>
            <w10:wrap type="square"/>
          </v:shape>
        </w:pict>
      </w:r>
      <w:r>
        <w:rPr>
          <w:rFonts w:hint="eastAsia" w:ascii="方正小标宋简体" w:eastAsia="方正小标宋简体"/>
          <w:color w:val="FF0000"/>
          <w:sz w:val="72"/>
          <w:szCs w:val="72"/>
        </w:rPr>
        <w:t>黑龙江省总工会</w:t>
      </w:r>
    </w:p>
    <w:p>
      <w:pPr>
        <w:pStyle w:val="2"/>
        <w:spacing w:line="360" w:lineRule="auto"/>
        <w:ind w:firstLine="370" w:firstLineChars="50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>黑龙江省体育局</w:t>
      </w:r>
    </w:p>
    <w:p>
      <w:pPr>
        <w:pStyle w:val="2"/>
        <w:rPr>
          <w:sz w:val="28"/>
        </w:rPr>
      </w:pPr>
    </w:p>
    <w:p>
      <w:pPr>
        <w:pStyle w:val="2"/>
        <w:spacing w:line="400" w:lineRule="exact"/>
        <w:jc w:val="center"/>
        <w:rPr>
          <w:szCs w:val="32"/>
        </w:rPr>
      </w:pPr>
      <w:r>
        <w:rPr>
          <w:rFonts w:hint="eastAsia"/>
          <w:szCs w:val="32"/>
        </w:rPr>
        <w:t>黑工联字〔201</w:t>
      </w:r>
      <w:r>
        <w:rPr>
          <w:szCs w:val="32"/>
        </w:rPr>
        <w:t>8</w:t>
      </w:r>
      <w:r>
        <w:rPr>
          <w:rFonts w:hint="eastAsia"/>
          <w:szCs w:val="32"/>
        </w:rPr>
        <w:t>〕 号</w:t>
      </w:r>
    </w:p>
    <w:p>
      <w:pPr>
        <w:pStyle w:val="2"/>
        <w:spacing w:line="100" w:lineRule="exact"/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u w:val="single"/>
        </w:rPr>
        <w:t xml:space="preserve">                                                                 </w:t>
      </w:r>
    </w:p>
    <w:p>
      <w:pPr>
        <w:pStyle w:val="2"/>
        <w:rPr>
          <w:color w:val="FF0000"/>
          <w:sz w:val="18"/>
          <w:szCs w:val="18"/>
          <w:u w:val="single"/>
        </w:rPr>
      </w:pPr>
    </w:p>
    <w:p>
      <w:pPr>
        <w:pStyle w:val="2"/>
        <w:adjustRightInd w:val="0"/>
        <w:snapToGrid w:val="0"/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关于举办2018</w:t>
      </w:r>
      <w:r>
        <w:rPr>
          <w:rFonts w:ascii="方正小标宋简体" w:hAnsi="宋体" w:eastAsia="方正小标宋简体"/>
          <w:sz w:val="44"/>
          <w:szCs w:val="44"/>
        </w:rPr>
        <w:t>YONEX羽梦之志</w:t>
      </w:r>
    </w:p>
    <w:p>
      <w:pPr>
        <w:pStyle w:val="2"/>
        <w:adjustRightInd w:val="0"/>
        <w:snapToGrid w:val="0"/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“力龙杯”第十六届黑龙江省职工羽毛球</w:t>
      </w:r>
    </w:p>
    <w:p>
      <w:pPr>
        <w:pStyle w:val="2"/>
        <w:adjustRightInd w:val="0"/>
        <w:snapToGrid w:val="0"/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公开赛的通知</w:t>
      </w:r>
    </w:p>
    <w:p>
      <w:pPr>
        <w:spacing w:line="700" w:lineRule="exact"/>
        <w:rPr>
          <w:rFonts w:hAnsi="黑体"/>
          <w:szCs w:val="32"/>
        </w:rPr>
      </w:pPr>
      <w:r>
        <w:rPr>
          <w:rFonts w:hint="eastAsia" w:hAnsi="黑体"/>
          <w:szCs w:val="32"/>
        </w:rPr>
        <w:t>各市（地）总工会、体育局，各产业工会，绥芬河市、抚远市总工会、体育局，省农垦总局文体局，哈铁体协，省职工文体协会各会员单位：</w:t>
      </w:r>
    </w:p>
    <w:p>
      <w:pPr>
        <w:spacing w:line="700" w:lineRule="exact"/>
        <w:ind w:firstLine="680" w:firstLineChars="200"/>
        <w:jc w:val="left"/>
        <w:rPr>
          <w:rFonts w:hAnsi="黑体"/>
          <w:szCs w:val="32"/>
        </w:rPr>
      </w:pPr>
      <w:r>
        <w:rPr>
          <w:rFonts w:hint="eastAsia" w:hAnsi="黑体"/>
          <w:szCs w:val="32"/>
        </w:rPr>
        <w:t>为进一步落实国家《全民健身计划》和我省《健康龙江行动(2014—2020年)实施方案》确定的目标任务，推动广大职工体育活动的广泛开展，全面提高职工健康素质，</w:t>
      </w:r>
      <w:r>
        <w:rPr>
          <w:rFonts w:hint="eastAsia" w:hAnsi="黑体" w:cs="仿宋"/>
          <w:szCs w:val="32"/>
        </w:rPr>
        <w:t>省总工会和省体育局决定联合举办</w:t>
      </w:r>
      <w:r>
        <w:rPr>
          <w:rFonts w:hint="eastAsia" w:hAnsi="黑体"/>
          <w:szCs w:val="32"/>
        </w:rPr>
        <w:t>2018</w:t>
      </w:r>
      <w:r>
        <w:rPr>
          <w:rFonts w:hAnsi="黑体"/>
          <w:szCs w:val="32"/>
        </w:rPr>
        <w:t>YONEX羽梦之志</w:t>
      </w:r>
      <w:r>
        <w:rPr>
          <w:rFonts w:hint="eastAsia" w:hAnsi="黑体"/>
          <w:szCs w:val="32"/>
        </w:rPr>
        <w:t>“力龙杯”第十六届黑龙江省职工羽毛球公开赛</w:t>
      </w:r>
      <w:r>
        <w:rPr>
          <w:rFonts w:hint="eastAsia" w:hAnsi="黑体" w:cs="仿宋"/>
          <w:szCs w:val="32"/>
        </w:rPr>
        <w:t>。现将《</w:t>
      </w:r>
      <w:r>
        <w:rPr>
          <w:rFonts w:hint="eastAsia" w:hAnsi="黑体"/>
          <w:szCs w:val="32"/>
        </w:rPr>
        <w:t>2018</w:t>
      </w:r>
      <w:r>
        <w:rPr>
          <w:rFonts w:hAnsi="黑体"/>
          <w:szCs w:val="32"/>
        </w:rPr>
        <w:t>YONEX羽梦之志</w:t>
      </w:r>
      <w:r>
        <w:rPr>
          <w:rFonts w:hint="eastAsia" w:hAnsi="黑体"/>
          <w:szCs w:val="32"/>
        </w:rPr>
        <w:t>“力龙杯”第十六届黑龙江省职工羽毛球公开赛竞赛规程</w:t>
      </w:r>
      <w:r>
        <w:rPr>
          <w:rFonts w:hint="eastAsia" w:hAnsi="黑体" w:cs="仿宋"/>
          <w:szCs w:val="32"/>
        </w:rPr>
        <w:t>》印发给你们，请</w:t>
      </w:r>
      <w:r>
        <w:rPr>
          <w:rFonts w:hint="eastAsia" w:hAnsi="黑体"/>
          <w:szCs w:val="32"/>
        </w:rPr>
        <w:t>认真做好参赛的组织工作，</w:t>
      </w:r>
      <w:r>
        <w:rPr>
          <w:rFonts w:hint="eastAsia" w:hAnsi="黑体" w:cs="仿宋"/>
          <w:szCs w:val="32"/>
        </w:rPr>
        <w:t>积极动员各机关、企事业单位和省职工文体协会会员单位、羽毛球俱乐部及广大羽毛球爱好者踊跃参加。</w:t>
      </w:r>
    </w:p>
    <w:p>
      <w:pPr>
        <w:spacing w:line="700" w:lineRule="exact"/>
        <w:ind w:firstLine="645"/>
        <w:rPr>
          <w:rFonts w:hAnsi="黑体"/>
          <w:szCs w:val="32"/>
        </w:rPr>
      </w:pPr>
    </w:p>
    <w:p>
      <w:pPr>
        <w:spacing w:line="700" w:lineRule="exact"/>
        <w:ind w:left="1361" w:hanging="1361" w:hangingChars="400"/>
        <w:jc w:val="left"/>
        <w:rPr>
          <w:rFonts w:hAnsi="黑体"/>
          <w:szCs w:val="32"/>
        </w:rPr>
      </w:pPr>
      <w:r>
        <w:rPr>
          <w:rFonts w:hint="eastAsia" w:hAnsi="黑体"/>
          <w:szCs w:val="32"/>
        </w:rPr>
        <w:t>附件：1. 2018</w:t>
      </w:r>
      <w:r>
        <w:rPr>
          <w:rFonts w:hAnsi="黑体"/>
          <w:szCs w:val="32"/>
        </w:rPr>
        <w:t>YONEX羽梦之志</w:t>
      </w:r>
      <w:r>
        <w:rPr>
          <w:rFonts w:hint="eastAsia" w:hAnsi="黑体"/>
          <w:szCs w:val="32"/>
        </w:rPr>
        <w:t>“力龙杯”第十六届黑龙江省职工羽毛球公开赛竞赛规程</w:t>
      </w:r>
    </w:p>
    <w:p>
      <w:pPr>
        <w:spacing w:line="700" w:lineRule="exact"/>
        <w:ind w:left="1361" w:hanging="1361" w:hangingChars="400"/>
        <w:jc w:val="left"/>
        <w:rPr>
          <w:rFonts w:hAnsi="黑体"/>
          <w:szCs w:val="32"/>
        </w:rPr>
      </w:pPr>
      <w:r>
        <w:rPr>
          <w:rFonts w:hint="eastAsia" w:hAnsi="黑体"/>
          <w:szCs w:val="32"/>
        </w:rPr>
        <w:t xml:space="preserve">      2. 2018</w:t>
      </w:r>
      <w:r>
        <w:rPr>
          <w:rFonts w:hAnsi="黑体"/>
          <w:szCs w:val="32"/>
        </w:rPr>
        <w:t>YONEX羽梦之志</w:t>
      </w:r>
      <w:r>
        <w:rPr>
          <w:rFonts w:hint="eastAsia" w:hAnsi="黑体"/>
          <w:szCs w:val="32"/>
        </w:rPr>
        <w:t>“力龙杯”第十六届黑龙江省职工羽毛球公开赛报名表</w:t>
      </w:r>
    </w:p>
    <w:p>
      <w:pPr>
        <w:spacing w:line="560" w:lineRule="exact"/>
        <w:ind w:firstLine="1021" w:firstLineChars="300"/>
        <w:jc w:val="left"/>
        <w:rPr>
          <w:rFonts w:hAnsi="黑体"/>
          <w:szCs w:val="32"/>
        </w:rPr>
      </w:pPr>
    </w:p>
    <w:p>
      <w:pPr>
        <w:spacing w:line="560" w:lineRule="exact"/>
        <w:ind w:firstLine="1021" w:firstLineChars="300"/>
        <w:rPr>
          <w:rFonts w:hAnsi="黑体"/>
          <w:szCs w:val="32"/>
        </w:rPr>
      </w:pPr>
    </w:p>
    <w:p>
      <w:pPr>
        <w:spacing w:line="560" w:lineRule="exact"/>
        <w:ind w:firstLine="1021" w:firstLineChars="300"/>
        <w:rPr>
          <w:rFonts w:hAnsi="黑体"/>
          <w:szCs w:val="32"/>
        </w:rPr>
      </w:pPr>
    </w:p>
    <w:p>
      <w:pPr>
        <w:spacing w:line="560" w:lineRule="exact"/>
        <w:ind w:firstLine="1021" w:firstLineChars="300"/>
        <w:rPr>
          <w:rFonts w:hAnsi="黑体"/>
          <w:szCs w:val="32"/>
        </w:rPr>
      </w:pPr>
    </w:p>
    <w:p>
      <w:pPr>
        <w:spacing w:line="560" w:lineRule="exact"/>
        <w:rPr>
          <w:rFonts w:hAnsi="黑体"/>
          <w:szCs w:val="32"/>
        </w:rPr>
      </w:pPr>
    </w:p>
    <w:p>
      <w:pPr>
        <w:spacing w:line="560" w:lineRule="exact"/>
        <w:rPr>
          <w:rFonts w:hAnsi="黑体"/>
          <w:szCs w:val="32"/>
        </w:rPr>
      </w:pPr>
    </w:p>
    <w:p>
      <w:pPr>
        <w:spacing w:line="560" w:lineRule="exact"/>
        <w:ind w:firstLine="1021" w:firstLineChars="300"/>
        <w:rPr>
          <w:rFonts w:hAnsi="黑体"/>
          <w:szCs w:val="32"/>
        </w:rPr>
      </w:pPr>
      <w:r>
        <w:rPr>
          <w:rFonts w:hint="eastAsia" w:hAnsi="黑体"/>
          <w:szCs w:val="32"/>
        </w:rPr>
        <w:t xml:space="preserve">黑龙江省总工会           </w:t>
      </w:r>
      <w:r>
        <w:rPr>
          <w:rFonts w:hint="eastAsia"/>
          <w:szCs w:val="32"/>
        </w:rPr>
        <w:t> </w:t>
      </w:r>
      <w:r>
        <w:rPr>
          <w:rFonts w:hint="eastAsia" w:hAnsi="黑体"/>
          <w:szCs w:val="32"/>
        </w:rPr>
        <w:t>黑龙江省体育局</w:t>
      </w:r>
    </w:p>
    <w:p>
      <w:pPr>
        <w:tabs>
          <w:tab w:val="left" w:pos="7480"/>
        </w:tabs>
        <w:spacing w:line="560" w:lineRule="exact"/>
        <w:ind w:firstLine="4933" w:firstLineChars="1450"/>
        <w:rPr>
          <w:rFonts w:hAnsi="黑体"/>
          <w:szCs w:val="32"/>
        </w:rPr>
      </w:pPr>
      <w:r>
        <w:rPr>
          <w:rFonts w:hint="eastAsia" w:hAnsi="黑体"/>
          <w:szCs w:val="32"/>
        </w:rPr>
        <w:t>201</w:t>
      </w:r>
      <w:r>
        <w:rPr>
          <w:rFonts w:hAnsi="黑体"/>
          <w:szCs w:val="32"/>
        </w:rPr>
        <w:t>8</w:t>
      </w:r>
      <w:r>
        <w:rPr>
          <w:rFonts w:hint="eastAsia" w:hAnsi="黑体"/>
          <w:szCs w:val="32"/>
        </w:rPr>
        <w:t>年3月</w:t>
      </w:r>
      <w:r>
        <w:rPr>
          <w:rFonts w:hAnsi="黑体"/>
          <w:szCs w:val="32"/>
        </w:rPr>
        <w:t>6</w:t>
      </w:r>
      <w:r>
        <w:rPr>
          <w:rFonts w:hint="eastAsia" w:hAnsi="黑体"/>
          <w:szCs w:val="32"/>
        </w:rPr>
        <w:t>日</w:t>
      </w:r>
    </w:p>
    <w:p>
      <w:pPr>
        <w:spacing w:line="700" w:lineRule="exact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hAnsi="黑体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2018</w:t>
      </w:r>
      <w:r>
        <w:rPr>
          <w:rFonts w:ascii="方正小标宋简体" w:hAnsi="宋体" w:eastAsia="方正小标宋简体"/>
          <w:sz w:val="44"/>
          <w:szCs w:val="44"/>
        </w:rPr>
        <w:t>YONEX羽梦之志</w:t>
      </w:r>
      <w:r>
        <w:rPr>
          <w:rFonts w:hint="eastAsia" w:ascii="方正小标宋简体" w:hAnsi="宋体" w:eastAsia="方正小标宋简体"/>
          <w:sz w:val="44"/>
          <w:szCs w:val="44"/>
        </w:rPr>
        <w:t>“力龙杯”第十六届黑龙江省职工羽毛球公开赛竞赛规程</w:t>
      </w:r>
    </w:p>
    <w:p>
      <w:pPr>
        <w:ind w:firstLine="680" w:firstLineChars="200"/>
        <w:jc w:val="lef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一、主办单位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黑龙江省总工会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黑龙江省体育局</w:t>
      </w:r>
    </w:p>
    <w:p>
      <w:pPr>
        <w:ind w:firstLine="680" w:firstLineChars="200"/>
        <w:jc w:val="lef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二、承办单位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黑龙江省羽毛球协会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哈尔滨市力龙青少年儿童羽毛球俱乐部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 xml:space="preserve">三、协办单位 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尤尼克斯（上海）体育用品有限公司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哈尔滨市香坊区文化体育局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哈尔滨力龙文化体育用品经销有限公司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四</w:t>
      </w:r>
      <w:r>
        <w:rPr>
          <w:rFonts w:hint="eastAsia" w:ascii="黑体" w:hAnsi="宋体" w:eastAsia="黑体"/>
          <w:b/>
          <w:szCs w:val="32"/>
        </w:rPr>
        <w:t>、竞赛时间及地点</w:t>
      </w:r>
    </w:p>
    <w:p>
      <w:pPr>
        <w:ind w:firstLine="683" w:firstLineChars="200"/>
        <w:jc w:val="left"/>
        <w:rPr>
          <w:rFonts w:hAnsi="宋体"/>
          <w:szCs w:val="32"/>
        </w:rPr>
      </w:pPr>
      <w:r>
        <w:rPr>
          <w:rFonts w:hint="eastAsia" w:hAnsi="宋体"/>
          <w:b/>
          <w:szCs w:val="32"/>
        </w:rPr>
        <w:t>时间：</w:t>
      </w:r>
      <w:r>
        <w:rPr>
          <w:rFonts w:hint="eastAsia" w:hAnsi="宋体"/>
          <w:szCs w:val="32"/>
        </w:rPr>
        <w:t>201</w:t>
      </w:r>
      <w:r>
        <w:rPr>
          <w:rFonts w:hAnsi="宋体"/>
          <w:szCs w:val="32"/>
        </w:rPr>
        <w:t>8</w:t>
      </w:r>
      <w:r>
        <w:rPr>
          <w:rFonts w:hint="eastAsia" w:hAnsi="宋体"/>
          <w:szCs w:val="32"/>
        </w:rPr>
        <w:t>年5月</w:t>
      </w:r>
      <w:r>
        <w:rPr>
          <w:rFonts w:hAnsi="宋体"/>
          <w:szCs w:val="32"/>
        </w:rPr>
        <w:t>23</w:t>
      </w:r>
      <w:r>
        <w:rPr>
          <w:rFonts w:hint="eastAsia" w:hAnsi="宋体"/>
          <w:szCs w:val="32"/>
        </w:rPr>
        <w:t>日-5月</w:t>
      </w:r>
      <w:r>
        <w:rPr>
          <w:rFonts w:hAnsi="宋体"/>
          <w:szCs w:val="32"/>
        </w:rPr>
        <w:t>25</w:t>
      </w:r>
      <w:r>
        <w:rPr>
          <w:rFonts w:hint="eastAsia" w:hAnsi="宋体"/>
          <w:szCs w:val="32"/>
        </w:rPr>
        <w:t>日</w:t>
      </w:r>
    </w:p>
    <w:p>
      <w:pPr>
        <w:ind w:firstLine="683" w:firstLineChars="200"/>
        <w:jc w:val="left"/>
        <w:rPr>
          <w:rFonts w:hAnsi="宋体"/>
          <w:szCs w:val="32"/>
        </w:rPr>
      </w:pPr>
      <w:r>
        <w:rPr>
          <w:rFonts w:hint="eastAsia" w:hAnsi="宋体"/>
          <w:b/>
          <w:szCs w:val="32"/>
        </w:rPr>
        <w:t>地点：</w:t>
      </w:r>
      <w:r>
        <w:rPr>
          <w:rFonts w:hint="eastAsia" w:hAnsi="宋体"/>
          <w:szCs w:val="32"/>
        </w:rPr>
        <w:t>哈尔滨理工大学体育馆（地址：哈尔滨市南岗区学府三道街33号，乘车路线：203、107、83线公交车在学府三道街站下车。68、67、209、104、114、106、11、94线公交车在黑龙江大学站下车。）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5月</w:t>
      </w:r>
      <w:r>
        <w:rPr>
          <w:rFonts w:hAnsi="宋体"/>
          <w:szCs w:val="32"/>
        </w:rPr>
        <w:t xml:space="preserve">23 </w:t>
      </w:r>
      <w:r>
        <w:rPr>
          <w:rFonts w:hint="eastAsia" w:hAnsi="宋体"/>
          <w:szCs w:val="32"/>
        </w:rPr>
        <w:t>日上午8时举行开幕式，要求各代表队必须准时参加。认真组织好队伍。组委会将以是否参加开闭幕式，作为评审体育道德风尚奖重要依据。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五</w:t>
      </w:r>
      <w:r>
        <w:rPr>
          <w:rFonts w:hint="eastAsia" w:ascii="黑体" w:hAnsi="宋体" w:eastAsia="黑体"/>
          <w:b/>
          <w:szCs w:val="32"/>
        </w:rPr>
        <w:t>、竞赛项目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ascii="楷体_GB2312" w:hAnsi="宋体" w:eastAsia="楷体_GB2312"/>
          <w:szCs w:val="32"/>
        </w:rPr>
        <w:t>（一）团体项目：</w:t>
      </w:r>
      <w:r>
        <w:rPr>
          <w:rFonts w:hint="eastAsia" w:hAnsi="宋体"/>
          <w:szCs w:val="32"/>
        </w:rPr>
        <w:t xml:space="preserve">混合团体赛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1．机关及企事业单位组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2．俱乐部组</w:t>
      </w:r>
    </w:p>
    <w:p>
      <w:pPr>
        <w:ind w:firstLine="680" w:firstLineChars="200"/>
        <w:jc w:val="left"/>
        <w:rPr>
          <w:rFonts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（二）单打项目：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（退役专业运动员、外省或外籍运动员不允许参赛）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1．男单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2．女单 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3．男双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4．女双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5．混双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6．中老年组双打：设45岁以上组 （197</w:t>
      </w:r>
      <w:r>
        <w:rPr>
          <w:rFonts w:hAnsi="宋体"/>
          <w:szCs w:val="32"/>
        </w:rPr>
        <w:t>3</w:t>
      </w:r>
      <w:r>
        <w:rPr>
          <w:rFonts w:hint="eastAsia" w:hAnsi="宋体"/>
          <w:szCs w:val="32"/>
        </w:rPr>
        <w:t>年12月31日以前出生的），以身份证为准。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7．厅局级组双打（至少1名厅级可配1名处级）.</w:t>
      </w:r>
    </w:p>
    <w:p>
      <w:pPr>
        <w:ind w:firstLine="341" w:firstLineChars="1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六</w:t>
      </w:r>
      <w:r>
        <w:rPr>
          <w:rFonts w:hint="eastAsia" w:ascii="黑体" w:hAnsi="宋体" w:eastAsia="黑体"/>
          <w:b/>
          <w:szCs w:val="32"/>
        </w:rPr>
        <w:t>、竞赛办法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（一）比赛执行中国羽毛球协会审定的最新《羽毛球竞赛规则》。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（二）团体赛分预赛、决赛两个阶段。第一阶段分组循环。决赛阶段采用淘汰赛决出前八名， 3-4名并列、5-8名并列。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（三）机关及企事业单位组团体赛，采用三场两胜制，每场三局两胜制，每局15分制，如遇14分平先到15分者获胜。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出场顺序为：混合双打、男子双打、女子双打（男运动员不允许兼项，女运动员可兼一项）。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（四）俱乐部团体赛采用五场三胜制，每场三局两胜制，每局15分制，如遇14分平先到15分者获胜。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出场顺序为：混合双打、男子双打、女子单打、男子单打、女子双打（退役专业运动员、外省或外籍运动员、男子运动员不允许兼项，女运动员可兼一项）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（五）单项比赛均采用淘汰赛制，三局两胜。每局15分制，如遇14平先到15分者获胜。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（六）单项比赛每人限报一项，（如有兼项则取消所有单项的比赛成绩）。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（七）比赛用球为尤尼克斯As-03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七</w:t>
      </w:r>
      <w:r>
        <w:rPr>
          <w:rFonts w:hint="eastAsia" w:ascii="黑体" w:hAnsi="宋体" w:eastAsia="黑体"/>
          <w:b/>
          <w:szCs w:val="32"/>
        </w:rPr>
        <w:t>、录取与奖励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（一）团体比赛：录取前八名。3-4名并列，5-8名并列。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（二）单项比赛：各单项比赛均录取前八名。3-4名并列，5-8名并列。（每组别不足32人</w:t>
      </w:r>
      <w:r>
        <w:rPr>
          <w:rFonts w:hAnsi="宋体"/>
          <w:szCs w:val="32"/>
        </w:rPr>
        <w:t>/对</w:t>
      </w:r>
      <w:r>
        <w:rPr>
          <w:rFonts w:hint="eastAsia" w:hAnsi="宋体"/>
          <w:szCs w:val="32"/>
        </w:rPr>
        <w:t>录取前四名）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（三）竞赛奖励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1．团体奖励如下：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第一名获得</w:t>
      </w:r>
      <w:r>
        <w:rPr>
          <w:rFonts w:hint="eastAsia" w:hAnsi="宋体"/>
          <w:szCs w:val="32"/>
        </w:rPr>
        <w:t>5</w:t>
      </w:r>
      <w:r>
        <w:rPr>
          <w:rFonts w:hAnsi="宋体"/>
          <w:szCs w:val="32"/>
        </w:rPr>
        <w:t>000元奖品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</w:t>
      </w:r>
      <w:r>
        <w:rPr>
          <w:rFonts w:hint="eastAsia" w:hAnsi="宋体"/>
          <w:szCs w:val="32"/>
        </w:rPr>
        <w:t>二</w:t>
      </w:r>
      <w:r>
        <w:rPr>
          <w:rFonts w:hAnsi="宋体"/>
          <w:szCs w:val="32"/>
        </w:rPr>
        <w:t>名获得3000元奖品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并列</w:t>
      </w:r>
      <w:r>
        <w:rPr>
          <w:rFonts w:hAnsi="宋体"/>
          <w:szCs w:val="32"/>
        </w:rPr>
        <w:t>第</w:t>
      </w:r>
      <w:r>
        <w:rPr>
          <w:rFonts w:hint="eastAsia" w:hAnsi="宋体"/>
          <w:szCs w:val="32"/>
        </w:rPr>
        <w:t>三</w:t>
      </w:r>
      <w:r>
        <w:rPr>
          <w:rFonts w:hAnsi="宋体"/>
          <w:szCs w:val="32"/>
        </w:rPr>
        <w:t>名各获得1000元奖品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并列第五名</w:t>
      </w:r>
      <w:r>
        <w:rPr>
          <w:rFonts w:hAnsi="宋体"/>
          <w:szCs w:val="32"/>
        </w:rPr>
        <w:t>各获得500元奖品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2</w:t>
      </w:r>
      <w:r>
        <w:rPr>
          <w:rFonts w:hint="eastAsia" w:hAnsi="宋体"/>
          <w:szCs w:val="32"/>
        </w:rPr>
        <w:t>．</w:t>
      </w:r>
      <w:r>
        <w:rPr>
          <w:rFonts w:hAnsi="宋体"/>
          <w:szCs w:val="32"/>
        </w:rPr>
        <w:t>单项奖品如下</w:t>
      </w:r>
      <w:r>
        <w:rPr>
          <w:rFonts w:hint="eastAsia" w:hAnsi="宋体"/>
          <w:szCs w:val="32"/>
        </w:rPr>
        <w:t>：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第一名获得1000元奖品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</w:t>
      </w:r>
      <w:r>
        <w:rPr>
          <w:rFonts w:hint="eastAsia" w:hAnsi="宋体"/>
          <w:szCs w:val="32"/>
        </w:rPr>
        <w:t>二</w:t>
      </w:r>
      <w:r>
        <w:rPr>
          <w:rFonts w:hAnsi="宋体"/>
          <w:szCs w:val="32"/>
        </w:rPr>
        <w:t>名获得600奖品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并列</w:t>
      </w:r>
      <w:r>
        <w:rPr>
          <w:rFonts w:hAnsi="宋体"/>
          <w:szCs w:val="32"/>
        </w:rPr>
        <w:t>第</w:t>
      </w:r>
      <w:r>
        <w:rPr>
          <w:rFonts w:hint="eastAsia" w:hAnsi="宋体"/>
          <w:szCs w:val="32"/>
        </w:rPr>
        <w:t>三</w:t>
      </w:r>
      <w:r>
        <w:rPr>
          <w:rFonts w:hAnsi="宋体"/>
          <w:szCs w:val="32"/>
        </w:rPr>
        <w:t>名各获得300元奖品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并列第五名</w:t>
      </w:r>
      <w:r>
        <w:rPr>
          <w:rFonts w:hAnsi="宋体"/>
          <w:szCs w:val="32"/>
        </w:rPr>
        <w:t>各获得100元奖品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（四）设体育道德风尚奖若干名。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八</w:t>
      </w:r>
      <w:r>
        <w:rPr>
          <w:rFonts w:hint="eastAsia" w:ascii="黑体" w:hAnsi="宋体" w:eastAsia="黑体"/>
          <w:b/>
          <w:szCs w:val="32"/>
        </w:rPr>
        <w:t>、参赛资格</w:t>
      </w:r>
    </w:p>
    <w:p>
      <w:pPr>
        <w:ind w:firstLine="680" w:firstLineChars="200"/>
        <w:jc w:val="left"/>
        <w:rPr>
          <w:rFonts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（一）机关、企事业组: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1.省、市、县（区）级机关、企事业单位均可报名参加。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2.参赛单位运动员必须是本单位的在职职工。</w:t>
      </w:r>
    </w:p>
    <w:p>
      <w:pPr>
        <w:ind w:firstLine="680" w:firstLineChars="200"/>
        <w:jc w:val="left"/>
        <w:rPr>
          <w:rFonts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（二）俱乐部组: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1.各羽毛球俱乐部、羽毛球爱好者均可报名参加。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2.现役羽毛球专业运动员不得参赛。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3.退役专业运动员、外省或外籍运动员每队只允许有一名。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  <w:lang w:eastAsia="zh-CN"/>
        </w:rPr>
        <w:t>九</w:t>
      </w:r>
      <w:r>
        <w:rPr>
          <w:rFonts w:hint="eastAsia" w:ascii="黑体" w:hAnsi="宋体" w:eastAsia="黑体"/>
          <w:b/>
          <w:szCs w:val="32"/>
        </w:rPr>
        <w:t>、报名要求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1．机关及企事业单位组团体赛每个队可报领队1名、教练1名（领队和教练如参加比赛必须在报名表中注明，如不注明视为不参加比赛），男运动员3-4名，女运动员2-</w:t>
      </w:r>
      <w:r>
        <w:rPr>
          <w:rFonts w:hAnsi="宋体"/>
          <w:szCs w:val="32"/>
        </w:rPr>
        <w:t>3</w:t>
      </w:r>
      <w:r>
        <w:rPr>
          <w:rFonts w:hint="eastAsia" w:hAnsi="宋体"/>
          <w:szCs w:val="32"/>
        </w:rPr>
        <w:t>名。男运动员不允许兼项，女运动员可兼一项。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2．俱乐部组团体赛每个队可报领队1名、教练员1名（领队和教练员如参加比赛必须在报名表中注明，如不注明视为不参加比赛），男运动员</w:t>
      </w:r>
      <w:r>
        <w:rPr>
          <w:rFonts w:hAnsi="宋体"/>
          <w:szCs w:val="32"/>
        </w:rPr>
        <w:t>4</w:t>
      </w:r>
      <w:r>
        <w:rPr>
          <w:rFonts w:hint="eastAsia" w:hAnsi="宋体"/>
          <w:szCs w:val="32"/>
        </w:rPr>
        <w:t>-5名，女运动员2-</w:t>
      </w:r>
      <w:r>
        <w:rPr>
          <w:rFonts w:hAnsi="宋体"/>
          <w:szCs w:val="32"/>
        </w:rPr>
        <w:t>4</w:t>
      </w:r>
      <w:r>
        <w:rPr>
          <w:rFonts w:hint="eastAsia" w:hAnsi="宋体"/>
          <w:szCs w:val="32"/>
        </w:rPr>
        <w:t>名。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十、参赛纪律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（一）比赛以强身健体、以球会友为宗旨，参赛运动员必须遵守国家法律法规和赛事纪律。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（二）运动员只能代表一个单位参加比赛，冒名顶替、弄虚作假者一经查出，取消其参赛资格及相关成绩，并对其代表队进行全省通报，三年内不得参加全省职工羽毛球赛。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十</w:t>
      </w:r>
      <w:r>
        <w:rPr>
          <w:rFonts w:hint="eastAsia" w:ascii="黑体" w:hAnsi="宋体" w:eastAsia="黑体"/>
          <w:b/>
          <w:szCs w:val="32"/>
          <w:lang w:eastAsia="zh-CN"/>
        </w:rPr>
        <w:t>一</w:t>
      </w:r>
      <w:r>
        <w:rPr>
          <w:rFonts w:hint="eastAsia" w:ascii="黑体" w:hAnsi="宋体" w:eastAsia="黑体"/>
          <w:b/>
          <w:szCs w:val="32"/>
        </w:rPr>
        <w:t>、报名办法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（一）报名时间：从即日起报名至</w:t>
      </w:r>
      <w:r>
        <w:rPr>
          <w:rFonts w:hAnsi="宋体"/>
          <w:szCs w:val="32"/>
        </w:rPr>
        <w:t>5</w:t>
      </w:r>
      <w:r>
        <w:rPr>
          <w:rFonts w:hint="eastAsia" w:hAnsi="宋体"/>
          <w:szCs w:val="32"/>
        </w:rPr>
        <w:t>月</w:t>
      </w:r>
      <w:r>
        <w:rPr>
          <w:rFonts w:hAnsi="宋体"/>
          <w:szCs w:val="32"/>
        </w:rPr>
        <w:t>14</w:t>
      </w:r>
      <w:r>
        <w:rPr>
          <w:rFonts w:hint="eastAsia" w:hAnsi="宋体"/>
          <w:szCs w:val="32"/>
        </w:rPr>
        <w:t>日17：00止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二）报名方式：各企事业单位须将报名表一份电脑打印的报名表加盖单位公章后（必须是打印的文字件，否则无效），报送到力龙体育商店（哈尔滨市南岗区十字街119号），同时交报名费，另一份通过电子邮件方式发送至1216270574@qq.com电子邮箱。</w:t>
      </w:r>
    </w:p>
    <w:p>
      <w:pPr>
        <w:ind w:firstLine="680" w:firstLineChars="200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（三）参赛费：机关及企事业单位团体赛</w:t>
      </w:r>
      <w:r>
        <w:rPr>
          <w:rFonts w:hAnsi="宋体"/>
          <w:szCs w:val="32"/>
        </w:rPr>
        <w:t>200</w:t>
      </w:r>
      <w:r>
        <w:rPr>
          <w:rFonts w:hint="eastAsia" w:hAnsi="宋体"/>
          <w:szCs w:val="32"/>
        </w:rPr>
        <w:t>元、俱乐部团体赛</w:t>
      </w:r>
      <w:r>
        <w:rPr>
          <w:rFonts w:hAnsi="宋体"/>
          <w:szCs w:val="32"/>
        </w:rPr>
        <w:t>3</w:t>
      </w:r>
      <w:r>
        <w:rPr>
          <w:rFonts w:hint="eastAsia" w:hAnsi="宋体"/>
          <w:szCs w:val="32"/>
        </w:rPr>
        <w:t>00元、双打</w:t>
      </w:r>
      <w:r>
        <w:rPr>
          <w:rFonts w:hAnsi="宋体"/>
          <w:szCs w:val="32"/>
        </w:rPr>
        <w:t>60</w:t>
      </w:r>
      <w:r>
        <w:rPr>
          <w:rFonts w:hint="eastAsia" w:hAnsi="宋体"/>
          <w:szCs w:val="32"/>
        </w:rPr>
        <w:t>元、单打</w:t>
      </w:r>
      <w:r>
        <w:rPr>
          <w:rFonts w:hAnsi="宋体"/>
          <w:szCs w:val="32"/>
        </w:rPr>
        <w:t>30</w:t>
      </w:r>
      <w:r>
        <w:rPr>
          <w:rFonts w:hint="eastAsia" w:hAnsi="宋体"/>
          <w:szCs w:val="32"/>
        </w:rPr>
        <w:t>元。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（四）报名表和竞赛规程可到力龙各羽毛球馆或商店领取，也可登录黑龙江省羽毛球协会官方网站下载。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网  址：http://www.hljymqxh.com/yxzt.asp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报名联系人：张一卉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报名电话：18645115383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QQ：1216270574 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微信：18645115383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综合联系人：王善英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联系电话：</w:t>
      </w:r>
      <w:r>
        <w:rPr>
          <w:rFonts w:hAnsi="宋体"/>
          <w:szCs w:val="32"/>
        </w:rPr>
        <w:t>15046066631</w:t>
      </w:r>
    </w:p>
    <w:p>
      <w:pPr>
        <w:ind w:firstLine="683" w:firstLineChars="200"/>
        <w:jc w:val="left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十</w:t>
      </w:r>
      <w:r>
        <w:rPr>
          <w:rFonts w:hint="eastAsia" w:ascii="黑体" w:hAnsi="宋体" w:eastAsia="黑体"/>
          <w:b/>
          <w:szCs w:val="32"/>
          <w:lang w:eastAsia="zh-CN"/>
        </w:rPr>
        <w:t>二</w:t>
      </w:r>
      <w:r>
        <w:rPr>
          <w:rFonts w:hint="eastAsia" w:ascii="黑体" w:hAnsi="宋体" w:eastAsia="黑体"/>
          <w:b/>
          <w:szCs w:val="32"/>
        </w:rPr>
        <w:t>、其他事项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（一）参赛运动员必须随身携带身份证，以便随时查验，如未带身份证无法证明身份者按弃权处理。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（二）比赛运动员连场最多休息5分钟。根据比赛进程，裁判长有权调整比赛场序。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三）比赛中运动员应服从裁判，对裁判的判罚如有异议可向裁判长提出申诉，裁判长的裁决为最终裁决。对裁判长的裁决有异议者，可向仲裁委员会提出申诉。无论什么原因造成比赛中断5分钟（经调解说服后计算）以上者，按罢赛处理，取消该场比赛资格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（四）比赛期间，若对运动员参赛资格持有异议，各代表队领队需向大会组委会提交诉讼材料及举证材料，并交纳500元诉讼费用。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（五）在赛会期间发生的伤病治疗及其他费用，由各队或个人自理。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（六）赛会为全体参赛运动员免费提供一份比赛期间的保险。</w:t>
      </w: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（七）领队会定于5月</w:t>
      </w:r>
      <w:r>
        <w:rPr>
          <w:rFonts w:hAnsi="宋体"/>
          <w:szCs w:val="32"/>
        </w:rPr>
        <w:t>22日,13</w:t>
      </w:r>
      <w:r>
        <w:rPr>
          <w:rFonts w:hint="eastAsia" w:hAnsi="宋体"/>
          <w:szCs w:val="32"/>
        </w:rPr>
        <w:t>时在哈尔滨理工大学体育馆召开，各代表队必须派人参加，不参加领队会的代表队视为无异议。</w:t>
      </w:r>
    </w:p>
    <w:p>
      <w:pPr>
        <w:ind w:firstLine="341" w:firstLineChars="100"/>
        <w:rPr>
          <w:rFonts w:ascii="黑体" w:hAnsi="宋体" w:eastAsia="黑体"/>
          <w:b/>
          <w:szCs w:val="32"/>
        </w:rPr>
      </w:pPr>
      <w:r>
        <w:rPr>
          <w:rFonts w:ascii="黑体" w:hAnsi="宋体" w:eastAsia="黑体"/>
          <w:b/>
          <w:szCs w:val="32"/>
        </w:rPr>
        <w:t>十</w:t>
      </w:r>
      <w:r>
        <w:rPr>
          <w:rFonts w:hint="eastAsia" w:ascii="黑体" w:hAnsi="宋体" w:eastAsia="黑体"/>
          <w:b/>
          <w:szCs w:val="32"/>
          <w:lang w:eastAsia="zh-CN"/>
        </w:rPr>
        <w:t>三</w:t>
      </w:r>
      <w:r>
        <w:rPr>
          <w:rFonts w:hint="eastAsia" w:ascii="黑体" w:hAnsi="宋体" w:eastAsia="黑体"/>
          <w:b/>
          <w:szCs w:val="32"/>
        </w:rPr>
        <w:t>、</w:t>
      </w:r>
      <w:r>
        <w:rPr>
          <w:rFonts w:ascii="黑体" w:hAnsi="宋体" w:eastAsia="黑体"/>
          <w:b/>
          <w:szCs w:val="32"/>
        </w:rPr>
        <w:t>未尽事宜</w:t>
      </w:r>
      <w:r>
        <w:rPr>
          <w:rFonts w:hint="eastAsia" w:ascii="黑体" w:hAnsi="宋体" w:eastAsia="黑体"/>
          <w:b/>
          <w:szCs w:val="32"/>
        </w:rPr>
        <w:t>，</w:t>
      </w:r>
      <w:r>
        <w:rPr>
          <w:rFonts w:ascii="黑体" w:hAnsi="宋体" w:eastAsia="黑体"/>
          <w:b/>
          <w:szCs w:val="32"/>
        </w:rPr>
        <w:t>另行通知</w:t>
      </w:r>
      <w:r>
        <w:rPr>
          <w:rFonts w:hint="eastAsia" w:ascii="黑体" w:hAnsi="宋体" w:eastAsia="黑体"/>
          <w:b/>
          <w:szCs w:val="32"/>
        </w:rPr>
        <w:t>。</w:t>
      </w:r>
    </w:p>
    <w:p>
      <w:pPr>
        <w:ind w:firstLine="341" w:firstLineChars="100"/>
        <w:rPr>
          <w:rFonts w:ascii="黑体" w:hAnsi="宋体" w:eastAsia="黑体"/>
          <w:b/>
          <w:szCs w:val="32"/>
        </w:rPr>
      </w:pPr>
      <w:r>
        <w:rPr>
          <w:rFonts w:ascii="黑体" w:hAnsi="宋体" w:eastAsia="黑体"/>
          <w:b/>
          <w:szCs w:val="32"/>
        </w:rPr>
        <w:t>十</w:t>
      </w:r>
      <w:r>
        <w:rPr>
          <w:rFonts w:hint="eastAsia" w:ascii="黑体" w:hAnsi="宋体" w:eastAsia="黑体"/>
          <w:b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宋体" w:eastAsia="黑体"/>
          <w:b/>
          <w:szCs w:val="32"/>
        </w:rPr>
        <w:t>、</w:t>
      </w:r>
      <w:r>
        <w:rPr>
          <w:rFonts w:ascii="黑体" w:hAnsi="宋体" w:eastAsia="黑体"/>
          <w:b/>
          <w:szCs w:val="32"/>
        </w:rPr>
        <w:t>本规程由组委会负责解释</w:t>
      </w:r>
      <w:r>
        <w:rPr>
          <w:rFonts w:hint="eastAsia" w:ascii="黑体" w:hAnsi="宋体" w:eastAsia="黑体"/>
          <w:b/>
          <w:szCs w:val="32"/>
        </w:rPr>
        <w:t>。</w:t>
      </w: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pStyle w:val="2"/>
        <w:adjustRightInd w:val="0"/>
        <w:snapToGrid w:val="0"/>
        <w:spacing w:line="70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报名表</w:t>
      </w:r>
      <w:r>
        <w:rPr>
          <w:rFonts w:hint="eastAsia" w:ascii="黑体" w:hAnsi="黑体" w:eastAsia="黑体"/>
          <w:szCs w:val="32"/>
        </w:rPr>
        <w:tab/>
      </w:r>
      <w:r>
        <w:rPr>
          <w:rFonts w:hint="eastAsia" w:ascii="黑体" w:hAnsi="黑体" w:eastAsia="黑体"/>
          <w:szCs w:val="32"/>
        </w:rPr>
        <w:t>（机关、企事业单位组）</w:t>
      </w:r>
      <w:r>
        <w:rPr>
          <w:rFonts w:hint="eastAsia" w:ascii="黑体" w:hAnsi="黑体" w:eastAsia="黑体"/>
          <w:szCs w:val="32"/>
        </w:rPr>
        <w:tab/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单位名称:              领 队：        电话：</w:t>
      </w:r>
    </w:p>
    <w:p>
      <w:pPr>
        <w:tabs>
          <w:tab w:val="left" w:pos="6120"/>
        </w:tabs>
        <w:ind w:firstLine="4089" w:firstLineChars="1202"/>
        <w:rPr>
          <w:szCs w:val="32"/>
        </w:rPr>
      </w:pPr>
      <w:r>
        <w:rPr>
          <w:rFonts w:hint="eastAsia"/>
          <w:szCs w:val="32"/>
        </w:rPr>
        <w:t>教 练：        电话：</w:t>
      </w:r>
    </w:p>
    <w:tbl>
      <w:tblPr>
        <w:tblStyle w:val="7"/>
        <w:tblW w:w="9256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18"/>
        <w:gridCol w:w="850"/>
        <w:gridCol w:w="2268"/>
        <w:gridCol w:w="1985"/>
        <w:gridCol w:w="1941"/>
      </w:tblGrid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社保卡号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机</w:t>
            </w: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43" w:hRule="atLeast"/>
        </w:trPr>
        <w:tc>
          <w:tcPr>
            <w:tcW w:w="7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注: 机关及企事业单位组团体赛每个队可报领队1名、教练1名（领队和教练如上场比赛必须在报名表中注明，如不注明视为不参加比赛），男运动员3-4名，女运动员2-3名。男运动员不允许兼项，女运动员可兼项。</w:t>
      </w:r>
    </w:p>
    <w:p>
      <w:pPr>
        <w:pStyle w:val="2"/>
        <w:adjustRightInd w:val="0"/>
        <w:snapToGrid w:val="0"/>
        <w:spacing w:line="70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pStyle w:val="2"/>
        <w:adjustRightInd w:val="0"/>
        <w:snapToGrid w:val="0"/>
        <w:spacing w:line="700" w:lineRule="exact"/>
        <w:rPr>
          <w:rFonts w:ascii="黑体" w:hAnsi="黑体" w:eastAsia="黑体"/>
          <w:b/>
          <w:sz w:val="36"/>
          <w:szCs w:val="36"/>
        </w:rPr>
      </w:pPr>
    </w:p>
    <w:p>
      <w:pPr>
        <w:pStyle w:val="2"/>
        <w:adjustRightInd w:val="0"/>
        <w:snapToGrid w:val="0"/>
        <w:spacing w:line="700" w:lineRule="exact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szCs w:val="32"/>
        </w:rPr>
        <w:t>报名表</w:t>
      </w:r>
      <w:r>
        <w:rPr>
          <w:rFonts w:hint="eastAsia" w:ascii="黑体" w:hAnsi="黑体" w:eastAsia="黑体"/>
          <w:kern w:val="0"/>
          <w:szCs w:val="32"/>
        </w:rPr>
        <w:t>（俱乐部组）</w:t>
      </w:r>
    </w:p>
    <w:p>
      <w:pPr>
        <w:rPr>
          <w:szCs w:val="32"/>
        </w:rPr>
      </w:pPr>
      <w:r>
        <w:rPr>
          <w:rFonts w:hint="eastAsia"/>
          <w:szCs w:val="32"/>
        </w:rPr>
        <w:t>俱乐部名称 :             领 队：      电话：</w:t>
      </w:r>
    </w:p>
    <w:p>
      <w:pPr>
        <w:ind w:firstLine="4314" w:firstLineChars="1268"/>
        <w:rPr>
          <w:szCs w:val="32"/>
        </w:rPr>
      </w:pPr>
      <w:r>
        <w:rPr>
          <w:rFonts w:hint="eastAsia"/>
          <w:szCs w:val="32"/>
        </w:rPr>
        <w:t xml:space="preserve">教 练：      电话：  </w:t>
      </w:r>
    </w:p>
    <w:tbl>
      <w:tblPr>
        <w:tblStyle w:val="7"/>
        <w:tblW w:w="930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74"/>
        <w:gridCol w:w="904"/>
        <w:gridCol w:w="2948"/>
        <w:gridCol w:w="2580"/>
      </w:tblGrid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744" w:firstLineChars="2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份 证 号</w:t>
            </w: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机</w:t>
            </w:r>
          </w:p>
        </w:tc>
      </w:tr>
      <w:tr>
        <w:tblPrEx>
          <w:tblLayout w:type="fixed"/>
        </w:tblPrEx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2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20"/>
              </w:tabs>
              <w:ind w:firstLine="1801" w:firstLineChars="60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napToGrid w:val="0"/>
        <w:rPr>
          <w:rFonts w:hAnsi="宋体"/>
          <w:sz w:val="21"/>
          <w:szCs w:val="21"/>
        </w:rPr>
      </w:pPr>
    </w:p>
    <w:p>
      <w:pPr>
        <w:ind w:firstLine="680" w:firstLineChars="20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注：俱乐部组团体赛每个队可报领队1名、教练员1名（领队、教练员上场比赛必须在报名表中注明，如不注明视为不参加比赛）），男运动员</w:t>
      </w:r>
      <w:r>
        <w:rPr>
          <w:rFonts w:hAnsi="宋体"/>
          <w:szCs w:val="32"/>
        </w:rPr>
        <w:t>4</w:t>
      </w:r>
      <w:r>
        <w:rPr>
          <w:rFonts w:hint="eastAsia" w:hAnsi="宋体"/>
          <w:szCs w:val="32"/>
        </w:rPr>
        <w:t>-5名，女运动员2-4名。注：团体比赛中退役专业运动员、外省或外籍运动员只允许参加一项双打比赛，男子运动员不允许兼项，女运动员可兼一项。</w:t>
      </w:r>
    </w:p>
    <w:p>
      <w:pPr>
        <w:ind w:firstLine="760" w:firstLineChars="200"/>
        <w:jc w:val="left"/>
        <w:rPr>
          <w:rFonts w:ascii="方正小标宋简体" w:hAnsi="宋体" w:eastAsia="方正小标宋简体"/>
          <w:sz w:val="36"/>
          <w:szCs w:val="36"/>
        </w:rPr>
      </w:pPr>
    </w:p>
    <w:p>
      <w:pPr>
        <w:pStyle w:val="2"/>
        <w:adjustRightInd w:val="0"/>
        <w:snapToGrid w:val="0"/>
        <w:spacing w:line="700" w:lineRule="exact"/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szCs w:val="32"/>
        </w:rPr>
        <w:t>（单打）报名表（参加的项目栏里标上“V”）</w:t>
      </w:r>
    </w:p>
    <w:tbl>
      <w:tblPr>
        <w:tblStyle w:val="7"/>
        <w:tblW w:w="9401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08"/>
        <w:gridCol w:w="2173"/>
        <w:gridCol w:w="2467"/>
        <w:gridCol w:w="1559"/>
        <w:gridCol w:w="1242"/>
      </w:tblGrid>
      <w:tr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序号</w:t>
            </w:r>
          </w:p>
        </w:tc>
        <w:tc>
          <w:tcPr>
            <w:tcW w:w="1108" w:type="dxa"/>
          </w:tcPr>
          <w:p>
            <w:pPr>
              <w:ind w:firstLine="150" w:firstLineChars="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姓名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身份证号码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电  话</w:t>
            </w:r>
          </w:p>
        </w:tc>
        <w:tc>
          <w:tcPr>
            <w:tcW w:w="1559" w:type="dxa"/>
          </w:tcPr>
          <w:p>
            <w:pPr>
              <w:ind w:firstLine="150" w:firstLineChars="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男 单</w:t>
            </w:r>
          </w:p>
        </w:tc>
        <w:tc>
          <w:tcPr>
            <w:tcW w:w="1242" w:type="dxa"/>
          </w:tcPr>
          <w:p>
            <w:pPr>
              <w:ind w:firstLine="150" w:firstLineChars="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女 单</w:t>
            </w:r>
          </w:p>
        </w:tc>
      </w:tr>
      <w:tr>
        <w:tblPrEx>
          <w:tblLayout w:type="fixed"/>
        </w:tblPrEx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401" w:hRule="atLeast"/>
        </w:trPr>
        <w:tc>
          <w:tcPr>
            <w:tcW w:w="852" w:type="dxa"/>
          </w:tcPr>
          <w:p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napToGrid w:val="0"/>
        <w:spacing w:line="700" w:lineRule="exact"/>
        <w:ind w:firstLine="1021" w:firstLineChars="300"/>
        <w:jc w:val="center"/>
        <w:rPr>
          <w:rFonts w:ascii="方正小标宋简体" w:hAnsi="宋体" w:eastAsia="方正小标宋简体"/>
          <w:szCs w:val="32"/>
        </w:rPr>
      </w:pPr>
    </w:p>
    <w:p>
      <w:pPr>
        <w:pStyle w:val="2"/>
        <w:adjustRightInd w:val="0"/>
        <w:snapToGrid w:val="0"/>
        <w:spacing w:line="70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(双打)报名表  （参加的项目栏里标上“V”）</w:t>
      </w:r>
    </w:p>
    <w:tbl>
      <w:tblPr>
        <w:tblStyle w:val="7"/>
        <w:tblW w:w="9422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020"/>
        <w:gridCol w:w="2128"/>
        <w:gridCol w:w="2268"/>
        <w:gridCol w:w="708"/>
        <w:gridCol w:w="709"/>
        <w:gridCol w:w="709"/>
        <w:gridCol w:w="958"/>
      </w:tblGrid>
      <w:tr>
        <w:trPr>
          <w:trHeight w:val="431" w:hRule="atLeast"/>
        </w:trPr>
        <w:tc>
          <w:tcPr>
            <w:tcW w:w="922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序号</w:t>
            </w:r>
          </w:p>
        </w:tc>
        <w:tc>
          <w:tcPr>
            <w:tcW w:w="1020" w:type="dxa"/>
          </w:tcPr>
          <w:p>
            <w:pPr>
              <w:spacing w:line="400" w:lineRule="exact"/>
              <w:ind w:firstLine="150" w:firstLineChars="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姓名</w:t>
            </w: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电 话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男双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女双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混双</w:t>
            </w:r>
          </w:p>
        </w:tc>
        <w:tc>
          <w:tcPr>
            <w:tcW w:w="958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老年双打</w:t>
            </w:r>
          </w:p>
        </w:tc>
      </w:tr>
      <w:tr>
        <w:trPr>
          <w:trHeight w:val="473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922" w:type="dxa"/>
            <w:vMerge w:val="restart"/>
            <w:vAlign w:val="center"/>
          </w:tcPr>
          <w:p>
            <w:pPr>
              <w:tabs>
                <w:tab w:val="left" w:pos="419"/>
              </w:tabs>
              <w:spacing w:line="400" w:lineRule="exact"/>
              <w:ind w:right="315" w:firstLine="150" w:firstLineChars="50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４</w:t>
            </w: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2128" w:type="dxa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</w:tr>
    </w:tbl>
    <w:p>
      <w:pPr>
        <w:suppressLineNumbers/>
        <w:adjustRightInd w:val="0"/>
        <w:snapToGrid w:val="0"/>
        <w:spacing w:line="20" w:lineRule="exact"/>
        <w:jc w:val="left"/>
        <w:outlineLvl w:val="0"/>
      </w:pPr>
    </w:p>
    <w:p>
      <w:pPr>
        <w:spacing w:line="20" w:lineRule="exact"/>
      </w:pPr>
    </w:p>
    <w:p>
      <w:pPr>
        <w:suppressLineNumbers/>
        <w:adjustRightInd w:val="0"/>
        <w:snapToGrid w:val="0"/>
        <w:spacing w:line="20" w:lineRule="exact"/>
        <w:jc w:val="left"/>
        <w:outlineLvl w:val="0"/>
      </w:pPr>
    </w:p>
    <w:p>
      <w:pPr>
        <w:pStyle w:val="2"/>
        <w:adjustRightInd w:val="0"/>
        <w:snapToGrid w:val="0"/>
        <w:spacing w:line="700" w:lineRule="exact"/>
        <w:ind w:firstLine="1021" w:firstLineChars="30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报名表（厅级双打）</w:t>
      </w:r>
    </w:p>
    <w:tbl>
      <w:tblPr>
        <w:tblStyle w:val="7"/>
        <w:tblW w:w="9422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47"/>
        <w:gridCol w:w="2409"/>
        <w:gridCol w:w="1560"/>
        <w:gridCol w:w="3084"/>
      </w:tblGrid>
      <w:tr>
        <w:trPr>
          <w:trHeight w:val="508" w:hRule="atLeast"/>
        </w:trPr>
        <w:tc>
          <w:tcPr>
            <w:tcW w:w="922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>
            <w:pPr>
              <w:spacing w:line="400" w:lineRule="exact"/>
              <w:ind w:firstLine="150" w:firstLineChars="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职务</w:t>
            </w:r>
          </w:p>
        </w:tc>
        <w:tc>
          <w:tcPr>
            <w:tcW w:w="3084" w:type="dxa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联系人电话</w:t>
            </w:r>
          </w:p>
        </w:tc>
      </w:tr>
      <w:tr>
        <w:trPr>
          <w:trHeight w:val="508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>
        <w:trPr>
          <w:trHeight w:val="508" w:hRule="atLeast"/>
        </w:trPr>
        <w:tc>
          <w:tcPr>
            <w:tcW w:w="92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p>
      <w:pPr/>
    </w:p>
    <w:p>
      <w:pPr/>
    </w:p>
    <w:p>
      <w:pPr>
        <w:rPr>
          <w:rFonts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28" w:left="1588" w:header="851" w:footer="1531" w:gutter="0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color w:val="FFFFFF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— </w:t>
    </w:r>
    <w:r>
      <w:rPr>
        <w:rFonts w:ascii="Times New Roman"/>
        <w:sz w:val="28"/>
        <w:szCs w:val="28"/>
      </w:rPr>
      <w:fldChar w:fldCharType="begin"/>
    </w:r>
    <w:r>
      <w:rPr>
        <w:rStyle w:val="6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6"/>
        <w:rFonts w:ascii="Times New Roman"/>
        <w:sz w:val="28"/>
        <w:szCs w:val="28"/>
      </w:rPr>
      <w:t>6</w:t>
    </w:r>
    <w:r>
      <w:rPr>
        <w:rFonts w:asci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  <w:r>
      <w:rPr>
        <w:rStyle w:val="6"/>
        <w:rFonts w:hint="eastAsia"/>
        <w:color w:val="FFFFFF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页脚 Char"/>
    <w:basedOn w:val="5"/>
    <w:link w:val="3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582</Words>
  <Characters>3322</Characters>
  <Lines>27</Lines>
  <Paragraphs>7</Paragraphs>
  <TotalTime>0</TotalTime>
  <ScaleCrop>false</ScaleCrop>
  <LinksUpToDate>false</LinksUpToDate>
  <CharactersWithSpaces>3897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2017-04-12T15:40:00Z</dcterms:created>
  <dc:creator>Administrator</dc:creator>
  <cp:lastModifiedBy>“Administrator”的 iPhone</cp:lastModifiedBy>
  <dcterms:modified xsi:type="dcterms:W3CDTF">2018-04-12T11:45:42Z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